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jc w:val="center"/>
        <w:rPr>
          <w:sz w:val="28"/>
          <w:szCs w:val="20"/>
        </w:rPr>
      </w:pPr>
    </w:p>
    <w:p w:rsidR="00B55C61" w:rsidRDefault="00B55C61" w:rsidP="00B5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55C61" w:rsidRDefault="00B55C61" w:rsidP="00B55C61">
      <w:pPr>
        <w:jc w:val="center"/>
        <w:rPr>
          <w:b/>
          <w:sz w:val="28"/>
          <w:szCs w:val="28"/>
        </w:rPr>
      </w:pPr>
    </w:p>
    <w:p w:rsidR="00B55C61" w:rsidRDefault="00B55C61" w:rsidP="00B55C6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 СОЛТОНСКОГО РАЙОНА АЛТАЙСКОГО КРАЯ</w:t>
      </w:r>
    </w:p>
    <w:p w:rsidR="00B55C61" w:rsidRDefault="00B55C61" w:rsidP="00B55C61">
      <w:pPr>
        <w:jc w:val="center"/>
        <w:rPr>
          <w:sz w:val="28"/>
          <w:szCs w:val="28"/>
        </w:rPr>
      </w:pPr>
    </w:p>
    <w:p w:rsidR="00B55C61" w:rsidRDefault="00B55C61" w:rsidP="00B5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5C61" w:rsidRDefault="00B55C61" w:rsidP="00B55C61">
      <w:pPr>
        <w:pStyle w:val="2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GHlvCyrillic" w:hAnsi="AGHlvCyrillic"/>
        </w:rPr>
        <w:tab/>
      </w:r>
      <w:r>
        <w:rPr>
          <w:rFonts w:ascii="AGHlvCyrillic" w:hAnsi="AGHlvCyrillic"/>
        </w:rPr>
        <w:tab/>
      </w:r>
      <w:r>
        <w:rPr>
          <w:rFonts w:ascii="AGHlvCyrillic" w:hAnsi="AGHlvCyrillic"/>
        </w:rPr>
        <w:tab/>
      </w:r>
    </w:p>
    <w:p w:rsidR="00B55C61" w:rsidRDefault="00B55C61" w:rsidP="00B55C61">
      <w:pPr>
        <w:jc w:val="both"/>
        <w:rPr>
          <w:sz w:val="28"/>
        </w:rPr>
      </w:pPr>
      <w:r>
        <w:rPr>
          <w:sz w:val="28"/>
        </w:rPr>
        <w:t xml:space="preserve">        04.02.2013                                                                                       №   2                                                               </w:t>
      </w:r>
    </w:p>
    <w:p w:rsidR="00B55C61" w:rsidRDefault="00B55C61" w:rsidP="00B55C6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с. Нижняя Ненинка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ind w:hanging="720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B55C61" w:rsidRDefault="00B55C61" w:rsidP="00B55C61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о порядке сбора и вывоза </w:t>
      </w:r>
    </w:p>
    <w:p w:rsidR="00B55C61" w:rsidRDefault="00B55C61" w:rsidP="00B55C61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бытовых и промышленных </w:t>
      </w:r>
    </w:p>
    <w:p w:rsidR="00B55C61" w:rsidRDefault="00B55C61" w:rsidP="00B55C61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отходов и мусора на территории </w:t>
      </w:r>
    </w:p>
    <w:p w:rsidR="00B55C61" w:rsidRDefault="00B55C61" w:rsidP="00B55C61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Нижнененинского сельсовета </w:t>
      </w:r>
    </w:p>
    <w:p w:rsidR="00B55C61" w:rsidRDefault="00B55C61" w:rsidP="00B55C61">
      <w:pPr>
        <w:ind w:hanging="720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B55C61" w:rsidRDefault="00B55C61" w:rsidP="00B55C61">
      <w:pPr>
        <w:jc w:val="both"/>
        <w:rPr>
          <w:sz w:val="28"/>
          <w:szCs w:val="28"/>
        </w:rPr>
      </w:pPr>
    </w:p>
    <w:p w:rsidR="00B55C61" w:rsidRDefault="00B55C61" w:rsidP="00B55C6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 законом от 06 октября № 131-ФЗ «Об общих принципах организации местного самоуправления в Российской Федерации», Федерального закона о  24.06.1998 года № 89-ФЗ «Об отходах производства и потребления» и в целях соблюдения чистоты и порядка на территории Нижнененинского сельсовета Нижнененинский сельский Совет народных депутатов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5C61" w:rsidRDefault="00B55C61" w:rsidP="00B55C61">
      <w:pPr>
        <w:jc w:val="both"/>
        <w:rPr>
          <w:sz w:val="28"/>
          <w:szCs w:val="28"/>
        </w:rPr>
      </w:pPr>
    </w:p>
    <w:p w:rsidR="00B55C61" w:rsidRDefault="00B55C61" w:rsidP="00B55C61">
      <w:pPr>
        <w:ind w:left="-720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порядке сбора и вывоза   </w:t>
      </w:r>
      <w:proofErr w:type="gramStart"/>
      <w:r>
        <w:rPr>
          <w:sz w:val="28"/>
          <w:szCs w:val="28"/>
        </w:rPr>
        <w:t>бытовых</w:t>
      </w:r>
      <w:proofErr w:type="gramEnd"/>
      <w:r>
        <w:rPr>
          <w:sz w:val="28"/>
          <w:szCs w:val="28"/>
        </w:rPr>
        <w:t xml:space="preserve"> и промышленных отходов и мусора на территории на территории Нижнененинского сельсовета Солтонского района Алтайского края.</w:t>
      </w:r>
    </w:p>
    <w:p w:rsidR="00B55C61" w:rsidRDefault="00B55C61" w:rsidP="00B55C61">
      <w:pPr>
        <w:ind w:left="-720"/>
        <w:jc w:val="both"/>
        <w:rPr>
          <w:sz w:val="28"/>
          <w:szCs w:val="28"/>
        </w:rPr>
      </w:pPr>
    </w:p>
    <w:p w:rsidR="00B55C61" w:rsidRDefault="00B55C61" w:rsidP="00B55C6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обнародования на информационном стенде в Администрации сельсовета и на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стенде села Акатьево.</w:t>
      </w:r>
    </w:p>
    <w:p w:rsidR="00B55C61" w:rsidRDefault="00B55C61" w:rsidP="00B55C61">
      <w:pPr>
        <w:ind w:left="-720"/>
        <w:jc w:val="both"/>
        <w:rPr>
          <w:sz w:val="28"/>
          <w:szCs w:val="28"/>
        </w:rPr>
      </w:pPr>
    </w:p>
    <w:p w:rsidR="00B55C61" w:rsidRDefault="00B55C61" w:rsidP="00B55C6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 Административную комиссию </w:t>
      </w:r>
    </w:p>
    <w:p w:rsidR="00B55C61" w:rsidRDefault="00B55C61" w:rsidP="00B55C61">
      <w:pPr>
        <w:ind w:left="-720"/>
        <w:jc w:val="both"/>
        <w:rPr>
          <w:sz w:val="28"/>
          <w:szCs w:val="28"/>
        </w:rPr>
      </w:pPr>
    </w:p>
    <w:p w:rsidR="00B55C61" w:rsidRDefault="00B55C61" w:rsidP="00B55C6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sz w:val="28"/>
          <w:szCs w:val="28"/>
        </w:rPr>
        <w:t>З.А.Бердюгина</w:t>
      </w:r>
      <w:proofErr w:type="spellEnd"/>
    </w:p>
    <w:p w:rsidR="00B55C61" w:rsidRDefault="00B55C61" w:rsidP="00B55C61">
      <w:pPr>
        <w:jc w:val="both"/>
        <w:rPr>
          <w:sz w:val="28"/>
          <w:szCs w:val="28"/>
        </w:rPr>
      </w:pPr>
    </w:p>
    <w:p w:rsidR="00B55C61" w:rsidRDefault="00B55C61" w:rsidP="00B55C61">
      <w:pPr>
        <w:jc w:val="both"/>
        <w:rPr>
          <w:sz w:val="28"/>
          <w:szCs w:val="28"/>
        </w:rPr>
      </w:pPr>
    </w:p>
    <w:p w:rsidR="00B55C61" w:rsidRDefault="00B55C61" w:rsidP="00B55C61">
      <w:pPr>
        <w:jc w:val="both"/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jc w:val="right"/>
        <w:rPr>
          <w:sz w:val="28"/>
          <w:szCs w:val="28"/>
        </w:rPr>
      </w:pPr>
    </w:p>
    <w:p w:rsidR="00B55C61" w:rsidRDefault="00B55C61" w:rsidP="00B55C61">
      <w:pPr>
        <w:jc w:val="right"/>
        <w:rPr>
          <w:sz w:val="28"/>
          <w:szCs w:val="28"/>
        </w:rPr>
      </w:pPr>
    </w:p>
    <w:p w:rsidR="00B55C61" w:rsidRDefault="00B55C61" w:rsidP="00B55C61">
      <w:pPr>
        <w:jc w:val="right"/>
        <w:rPr>
          <w:sz w:val="28"/>
          <w:szCs w:val="28"/>
        </w:rPr>
      </w:pPr>
    </w:p>
    <w:p w:rsidR="00B55C61" w:rsidRDefault="00B55C61" w:rsidP="00B55C61">
      <w:pPr>
        <w:jc w:val="right"/>
        <w:rPr>
          <w:sz w:val="28"/>
          <w:szCs w:val="28"/>
        </w:rPr>
      </w:pPr>
    </w:p>
    <w:p w:rsidR="00B55C61" w:rsidRDefault="00B55C61" w:rsidP="00B55C61">
      <w:pPr>
        <w:jc w:val="right"/>
        <w:rPr>
          <w:sz w:val="28"/>
          <w:szCs w:val="28"/>
        </w:rPr>
      </w:pPr>
    </w:p>
    <w:p w:rsidR="00B55C61" w:rsidRDefault="00B55C61" w:rsidP="00B55C61"/>
    <w:p w:rsidR="00B55C61" w:rsidRDefault="00B55C61" w:rsidP="00B55C61">
      <w:r>
        <w:t xml:space="preserve">                                                                                    Приложение к решению                                                              </w:t>
      </w:r>
    </w:p>
    <w:p w:rsidR="00B55C61" w:rsidRDefault="00B55C61" w:rsidP="00B55C61">
      <w:pPr>
        <w:jc w:val="both"/>
      </w:pPr>
      <w:r>
        <w:t xml:space="preserve">                                                                                    </w:t>
      </w:r>
      <w:proofErr w:type="spellStart"/>
      <w:r>
        <w:t>Карабинского</w:t>
      </w:r>
      <w:proofErr w:type="spellEnd"/>
      <w:r>
        <w:t xml:space="preserve"> сельского                             </w:t>
      </w:r>
    </w:p>
    <w:p w:rsidR="00B55C61" w:rsidRDefault="00B55C61" w:rsidP="00B55C61">
      <w:r>
        <w:t xml:space="preserve">                                                                                    Совета народных депутатов</w:t>
      </w:r>
    </w:p>
    <w:p w:rsidR="00B55C61" w:rsidRDefault="00B55C61" w:rsidP="00B55C61">
      <w:pPr>
        <w:tabs>
          <w:tab w:val="left" w:pos="5115"/>
        </w:tabs>
      </w:pPr>
      <w:r>
        <w:tab/>
        <w:t>от  04.02.2013                      №___2_</w:t>
      </w:r>
    </w:p>
    <w:p w:rsidR="00B55C61" w:rsidRDefault="00B55C61" w:rsidP="00B55C61">
      <w:pPr>
        <w:tabs>
          <w:tab w:val="left" w:pos="5115"/>
        </w:tabs>
      </w:pPr>
    </w:p>
    <w:p w:rsidR="00B55C61" w:rsidRDefault="00B55C61" w:rsidP="00B55C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55C61" w:rsidRDefault="00B55C61" w:rsidP="00B55C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сбора и вывоза бытовых отходов и мусора</w:t>
      </w:r>
    </w:p>
    <w:p w:rsidR="00B55C61" w:rsidRDefault="00B55C61" w:rsidP="00B55C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Нижнененинский сельсовет Солтонского района Алтайского края</w:t>
      </w:r>
    </w:p>
    <w:p w:rsidR="00B55C61" w:rsidRDefault="00B55C61" w:rsidP="00B55C6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     1. Общие положения</w:t>
      </w:r>
    </w:p>
    <w:p w:rsidR="00B55C61" w:rsidRDefault="00B55C61" w:rsidP="00B55C61">
      <w:pPr>
        <w:jc w:val="center"/>
        <w:rPr>
          <w:sz w:val="28"/>
          <w:szCs w:val="28"/>
        </w:rPr>
      </w:pP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сбора и вывоза бытовых отходов и мусора на территории муниципального образования Нижнененинский сельсовет Солтонского района Алтайского края 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24.06.1998 № 89-ФЗ «Об отходах производства и потребления» и направлено на соблюдение чистоты и порядка 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Нижнененинский сельсовет Солтонского района Алтайского края (далее - сельское поселение).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регламентирует отношения по сбору и вывозу бытовых отходов и мусора (далее - отходы) при обращении с отходами на территории сельского поселения.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обязательно для исполнения всеми физическими и юридическими лицами на территории сельского поселения.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Термины и определения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угими веществами.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мусоросвалки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участки земли на территории сельского поселения, определенные решением совета сельского поселения для сбора твердых бытовых отходов и мусора с территории сельского поселения.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Мусоросборники – ящики, бункеры, урны для мусора и твердых бытовых отходов.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Твердые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 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Сбор отходов производится: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территории общего пользования сельского поселения и территории, находящейся в пользовании хозяйствующих субъектов, в установленные мусоросборники.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собственниками индивидуальных жилых домов непосредственно в домовладениях.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субъекты,  являющиеся собственниками твердых бытовых отходов, обязаны иметь и размещать мусоросборники в установленных местах, в том числе в зданиях, сооружениях, на жилой, промышленной, ландшафтно-рекреационной территориях, в местах торговли, проведения массовых сельский, спортивных, культурно-оздоровительных мероприятий, а так же на иной территории, находящейся в аренде, собственности или выделенной под благоустройство и содержание. </w:t>
      </w:r>
      <w:proofErr w:type="gramEnd"/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заключения собственниками отходов договора на сбор отходов со специализированной организацией, специализированная организация обязана обеспечить сбор отходов в соответствии с утвержденными графиками.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Запрещается сбор бытовых отходов в не оборудованных мусоросборниками местах. 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Вывоз отходов осуществляется: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самостоятельно собственниками индивидуальных жилых домов, хозяйствующими субъектами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мусоросвалки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населенных пунктов;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специализированной организацией, имеющей лицензию на право осуществления данного вида деятельности, специальный транспорт или приспособленный для этих целей транспорт с закрывающимся кузовом на полигон твердых бытовых отходов, согласно отдельно заключаемого договора с учетом нормы накопления на одного человека и тарифов, утвержденных на утилизацию твердых бытовых отходов для населения.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Запрещается сбор опасных отходов в места, предусмотренные пунктом 5 настоящего Положения.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Транспортирование опасных отходов осуществляется при наличии паспорта опасных отходов и иной документации для транспортирования и передачи опасных отходов с указанием их количества, цели и места назначения их транспортирования, наличии специально оборудованных и снабженных специальными знаками транспортных средств, соблюдении требований безопасности к транспортированию опасных отходов на транспортных средствах.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Снег, а также растительные остатки (обрез, скошенная трава, ветки и т.п.) собираются и вывозятся с улиц на санкционированные свалки населенных пунктов сельского поселения.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Сжигание отходов, мусора и растительных остатков запрещается.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Ответственность за содержание, чистоту, сбор и своевременный вывоз отходов возлагается соответственно: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с территории индивидуальных жилых домов на собственников индивидуальных жилых домов, 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с территории, находящейся в пользовании хозяйствующих субъектов – на  руководителей хозяйствующих субъектов.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заключения договоров на вывоз и размещение мусора и ТБО, ответственность за вывоз отходов с контейнерных площадок и территорий сельского поселения несут специализированные организации, осуществляющие эту деятельность по договору </w:t>
      </w:r>
    </w:p>
    <w:p w:rsidR="00B55C61" w:rsidRDefault="00B55C61" w:rsidP="00B55C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Нарушение Порядка сбора и вывоза бытовых отходов, определенного настоящим Положением влечет ответственность в соответствии с действующим законодательством. </w:t>
      </w: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jc w:val="both"/>
        <w:rPr>
          <w:sz w:val="28"/>
          <w:szCs w:val="28"/>
        </w:rPr>
      </w:pPr>
    </w:p>
    <w:p w:rsidR="00B55C61" w:rsidRDefault="00B55C61" w:rsidP="00B55C61"/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rPr>
          <w:sz w:val="28"/>
          <w:szCs w:val="28"/>
        </w:rPr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B55C61" w:rsidRDefault="00B55C61" w:rsidP="00B55C61">
      <w:pPr>
        <w:pStyle w:val="a3"/>
        <w:tabs>
          <w:tab w:val="left" w:pos="0"/>
        </w:tabs>
        <w:ind w:firstLine="0"/>
        <w:jc w:val="left"/>
      </w:pPr>
    </w:p>
    <w:p w:rsidR="00FB4DC2" w:rsidRDefault="00FB4DC2"/>
    <w:sectPr w:rsidR="00FB4DC2" w:rsidSect="00FB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61"/>
    <w:rsid w:val="00B55C61"/>
    <w:rsid w:val="00FB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5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5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55C6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55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55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55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2013-03-22T03:25:00Z</dcterms:created>
  <dcterms:modified xsi:type="dcterms:W3CDTF">2013-03-22T03:26:00Z</dcterms:modified>
</cp:coreProperties>
</file>