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A8" w:rsidRDefault="00F52EA8" w:rsidP="00F52EA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НИЖНЕНЕНИНСКИЙ СЕЛЬСКИЙ СОВЕТ НАРОДНЫХ ДЕПУТАТОВ</w:t>
      </w:r>
    </w:p>
    <w:p w:rsidR="00F52EA8" w:rsidRDefault="00F52EA8" w:rsidP="00F52EA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СОЛТОНСКОГО РАЙОНА АЛТАЙСКОГО КРАЯ</w:t>
      </w:r>
    </w:p>
    <w:p w:rsidR="00F52EA8" w:rsidRDefault="00F52EA8" w:rsidP="00F52EA8">
      <w:pPr>
        <w:ind w:left="-180" w:firstLine="180"/>
        <w:jc w:val="center"/>
        <w:rPr>
          <w:rFonts w:cs="Arial"/>
          <w:b/>
          <w:sz w:val="28"/>
          <w:szCs w:val="28"/>
        </w:rPr>
      </w:pPr>
    </w:p>
    <w:p w:rsidR="00F52EA8" w:rsidRDefault="00F52EA8" w:rsidP="00F52EA8">
      <w:pPr>
        <w:ind w:left="-180" w:firstLine="180"/>
        <w:jc w:val="center"/>
        <w:rPr>
          <w:rFonts w:cs="Arial"/>
          <w:b/>
          <w:bCs/>
          <w:spacing w:val="84"/>
          <w:sz w:val="28"/>
          <w:szCs w:val="28"/>
        </w:rPr>
      </w:pPr>
      <w:r>
        <w:rPr>
          <w:rFonts w:cs="Arial"/>
          <w:b/>
          <w:bCs/>
          <w:spacing w:val="84"/>
          <w:sz w:val="28"/>
          <w:szCs w:val="28"/>
        </w:rPr>
        <w:t>РЕШЕНИЕ</w:t>
      </w:r>
    </w:p>
    <w:p w:rsidR="00F52EA8" w:rsidRDefault="00F52EA8" w:rsidP="00F52EA8">
      <w:pPr>
        <w:pStyle w:val="consnormal"/>
        <w:spacing w:after="0"/>
        <w:ind w:firstLine="690"/>
        <w:jc w:val="center"/>
        <w:rPr>
          <w:rFonts w:cs="Arial"/>
          <w:sz w:val="28"/>
          <w:szCs w:val="28"/>
        </w:rPr>
      </w:pPr>
    </w:p>
    <w:p w:rsidR="00F52EA8" w:rsidRDefault="00F52EA8" w:rsidP="00F52EA8">
      <w:pPr>
        <w:pStyle w:val="consnormal"/>
        <w:spacing w:after="0"/>
        <w:ind w:firstLine="690"/>
        <w:jc w:val="center"/>
        <w:rPr>
          <w:rFonts w:cs="Arial"/>
          <w:sz w:val="28"/>
          <w:szCs w:val="28"/>
          <w:u w:val="single"/>
        </w:rPr>
      </w:pPr>
    </w:p>
    <w:p w:rsidR="00F52EA8" w:rsidRDefault="00F52EA8" w:rsidP="00F52EA8">
      <w:pPr>
        <w:ind w:left="960" w:hanging="96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29.10.2017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№ 35</w:t>
      </w:r>
    </w:p>
    <w:p w:rsidR="00F52EA8" w:rsidRDefault="00F52EA8" w:rsidP="00F52EA8">
      <w:pPr>
        <w:ind w:left="960" w:hanging="96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с. Нижняя Ненинка</w:t>
      </w:r>
    </w:p>
    <w:p w:rsidR="00F52EA8" w:rsidRDefault="00F52EA8" w:rsidP="00F52EA8">
      <w:pPr>
        <w:ind w:left="960" w:hanging="960"/>
        <w:jc w:val="center"/>
        <w:rPr>
          <w:rFonts w:cs="Arial"/>
          <w:sz w:val="28"/>
          <w:szCs w:val="28"/>
        </w:rPr>
      </w:pPr>
    </w:p>
    <w:p w:rsidR="00F52EA8" w:rsidRDefault="00F52EA8" w:rsidP="00F52EA8">
      <w:pPr>
        <w:tabs>
          <w:tab w:val="left" w:pos="5387"/>
        </w:tabs>
        <w:ind w:right="396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Нижнененинский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</w:t>
      </w:r>
    </w:p>
    <w:p w:rsidR="00F52EA8" w:rsidRDefault="00F52EA8" w:rsidP="00F52EA8">
      <w:pPr>
        <w:tabs>
          <w:tab w:val="left" w:pos="5387"/>
        </w:tabs>
        <w:ind w:right="3968"/>
        <w:jc w:val="both"/>
        <w:rPr>
          <w:rFonts w:cs="Arial"/>
          <w:b/>
          <w:sz w:val="28"/>
          <w:szCs w:val="28"/>
        </w:rPr>
      </w:pPr>
    </w:p>
    <w:p w:rsidR="00F52EA8" w:rsidRDefault="00F52EA8" w:rsidP="00F52EA8">
      <w:pPr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от 02.03.2007 №25-ФЗ «О муниципальной службе в Российской Федерации», законом Алтайского края от 03.06.2010 №46-ЗС «О противодействии коррупции в Алтайском крае» Нижнененинский сельский Совет народных депутатов Солтонского района Алтайского края  РЕШИЛ:</w:t>
      </w:r>
    </w:p>
    <w:p w:rsidR="00F52EA8" w:rsidRDefault="00F52EA8" w:rsidP="00F52EA8">
      <w:pPr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Нижнененинский сельсовет и должности муниципальной службы, и членов их семей на официальном  сайте Администрации Нижнененинского сельсовета и предоставления этих сведений средствам массовой информации для опубликования.</w:t>
      </w:r>
    </w:p>
    <w:p w:rsidR="00F52EA8" w:rsidRDefault="00F52EA8" w:rsidP="00F52EA8">
      <w:pPr>
        <w:ind w:firstLine="53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 Обнародовать настоящее решение  на информационном стенде Администрации сельсовета и информационном стенде в селе Акатьево Солтонского района Алтайского края. </w:t>
      </w:r>
    </w:p>
    <w:p w:rsidR="00F52EA8" w:rsidRDefault="00F52EA8" w:rsidP="00F52EA8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3. Контроль за исполнением настоящего решения возложить на постоянную налого-бюджетную комиссию. </w:t>
      </w:r>
    </w:p>
    <w:p w:rsidR="00F52EA8" w:rsidRDefault="00F52EA8" w:rsidP="00F52EA8">
      <w:pPr>
        <w:rPr>
          <w:rFonts w:cs="Arial"/>
          <w:sz w:val="28"/>
          <w:szCs w:val="28"/>
        </w:rPr>
      </w:pPr>
    </w:p>
    <w:p w:rsidR="00F52EA8" w:rsidRDefault="00F52EA8" w:rsidP="00F52EA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 сельсовета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 xml:space="preserve">       Л.Н.Павленко</w:t>
      </w:r>
    </w:p>
    <w:p w:rsidR="00F52EA8" w:rsidRDefault="00F52EA8" w:rsidP="00F52EA8">
      <w:pPr>
        <w:rPr>
          <w:rFonts w:cs="Arial"/>
          <w:sz w:val="28"/>
          <w:szCs w:val="28"/>
        </w:rPr>
      </w:pPr>
    </w:p>
    <w:p w:rsidR="00F52EA8" w:rsidRDefault="00F52EA8" w:rsidP="00F52EA8">
      <w:pPr>
        <w:rPr>
          <w:rFonts w:cs="Arial"/>
          <w:sz w:val="28"/>
          <w:szCs w:val="28"/>
        </w:rPr>
      </w:pPr>
    </w:p>
    <w:p w:rsidR="00F52EA8" w:rsidRDefault="00F52EA8" w:rsidP="00F52EA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                                                              Утверждено </w:t>
      </w:r>
    </w:p>
    <w:p w:rsidR="00F52EA8" w:rsidRDefault="00F52EA8" w:rsidP="00F52EA8">
      <w:pPr>
        <w:ind w:left="566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решением Нижнененинского сельского Совета народных депутатов Солтонского района Алтайского края </w:t>
      </w:r>
    </w:p>
    <w:p w:rsidR="00F52EA8" w:rsidRDefault="00F52EA8" w:rsidP="00F52EA8">
      <w:pPr>
        <w:ind w:left="566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29.10.2017 №  35</w:t>
      </w:r>
    </w:p>
    <w:p w:rsidR="00F52EA8" w:rsidRDefault="00F52EA8" w:rsidP="00F52EA8">
      <w:pPr>
        <w:rPr>
          <w:rFonts w:cs="Arial"/>
          <w:sz w:val="28"/>
          <w:szCs w:val="28"/>
        </w:rPr>
      </w:pPr>
    </w:p>
    <w:p w:rsidR="00F52EA8" w:rsidRDefault="00F52EA8" w:rsidP="00F52EA8">
      <w:pPr>
        <w:jc w:val="center"/>
        <w:rPr>
          <w:rFonts w:cs="Arial"/>
          <w:sz w:val="28"/>
          <w:szCs w:val="28"/>
        </w:rPr>
      </w:pPr>
    </w:p>
    <w:p w:rsidR="00F52EA8" w:rsidRDefault="00F52EA8" w:rsidP="00F52EA8">
      <w:pPr>
        <w:jc w:val="center"/>
        <w:rPr>
          <w:rFonts w:cs="Arial"/>
          <w:sz w:val="28"/>
          <w:szCs w:val="28"/>
        </w:rPr>
      </w:pPr>
    </w:p>
    <w:p w:rsidR="00F52EA8" w:rsidRDefault="00F52EA8" w:rsidP="00F52EA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ПОРЯДОК</w:t>
      </w:r>
    </w:p>
    <w:p w:rsidR="00F52EA8" w:rsidRDefault="00F52EA8" w:rsidP="00F52EA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Нижнененинский сельсовет и должности муниципальной службы, и членов их семей на официальных сайтах органов местного самоуправления и  предоставления этих сведений средствам массовой информации для опубликования</w:t>
      </w:r>
    </w:p>
    <w:p w:rsidR="00F52EA8" w:rsidRDefault="00F52EA8" w:rsidP="00F52EA8">
      <w:pPr>
        <w:jc w:val="center"/>
        <w:rPr>
          <w:rFonts w:cs="Arial"/>
          <w:b/>
          <w:sz w:val="28"/>
          <w:szCs w:val="28"/>
        </w:rPr>
      </w:pP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>1. Настоящим порядком устанавливаются обязанности органов местного самоуправления муниципального образования  Нижнененинский 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 сайте Администрации Нижнененинского сельсовета далее – «официальный сайт») и  предоставлению этих сведений для опубликования средствам массовой информации в связи с их запросами</w:t>
      </w:r>
      <w:r>
        <w:rPr>
          <w:rFonts w:cs="Arial"/>
          <w:bCs/>
          <w:sz w:val="28"/>
          <w:szCs w:val="28"/>
        </w:rPr>
        <w:t>.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 На официальном  сайте 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а) иные сведения (кроме указанных в </w:t>
      </w:r>
      <w:hyperlink r:id="rId4" w:history="1">
        <w:r>
          <w:rPr>
            <w:rStyle w:val="a3"/>
            <w:rFonts w:cs="Arial"/>
            <w:color w:val="auto"/>
            <w:sz w:val="28"/>
            <w:szCs w:val="28"/>
          </w:rPr>
          <w:t>пункте 2</w:t>
        </w:r>
      </w:hyperlink>
      <w:r>
        <w:rPr>
          <w:rFonts w:cs="Arial"/>
          <w:sz w:val="28"/>
          <w:szCs w:val="28"/>
        </w:rPr>
        <w:t xml:space="preserve">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i/>
          <w:sz w:val="28"/>
          <w:szCs w:val="28"/>
        </w:rPr>
      </w:pPr>
      <w:r>
        <w:rPr>
          <w:rFonts w:cs="Arial"/>
          <w:sz w:val="28"/>
          <w:szCs w:val="28"/>
        </w:rPr>
        <w:t xml:space="preserve">4. 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5" w:history="1">
        <w:r>
          <w:rPr>
            <w:rStyle w:val="a3"/>
            <w:rFonts w:cs="Arial"/>
            <w:color w:val="auto"/>
            <w:sz w:val="28"/>
            <w:szCs w:val="28"/>
          </w:rPr>
          <w:t>пункте 2</w:t>
        </w:r>
      </w:hyperlink>
      <w:r>
        <w:rPr>
          <w:rFonts w:cs="Arial"/>
          <w:sz w:val="28"/>
          <w:szCs w:val="28"/>
        </w:rPr>
        <w:t xml:space="preserve"> настоящего порядка, обеспечивается соответствующим органом местного самоуправления муниципального образования Нижнененинский сельсовет Солтонского района, в котором лицо замещает должность муниципальной службы в срок не позднее 14 рабочих дней со дня истечения срока, установленного для их подачи, </w:t>
      </w:r>
      <w:r>
        <w:rPr>
          <w:rFonts w:cs="Arial"/>
          <w:sz w:val="28"/>
          <w:szCs w:val="28"/>
          <w:u w:val="single"/>
        </w:rPr>
        <w:t xml:space="preserve">за исключением случая, предусмотренного пунктом 5 настоящего порядка 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5. В отношении лиц, замещающих муниципальные должности и членов их семей размещение на официальных сайтах сведений о доходах, расходах, </w:t>
      </w:r>
      <w:r>
        <w:rPr>
          <w:rFonts w:cs="Arial"/>
          <w:sz w:val="28"/>
          <w:szCs w:val="28"/>
        </w:rPr>
        <w:lastRenderedPageBreak/>
        <w:t xml:space="preserve">об имуществе и обязательствах имущественного характера, указанных в </w:t>
      </w:r>
      <w:hyperlink r:id="rId6" w:history="1">
        <w:r>
          <w:rPr>
            <w:rStyle w:val="a3"/>
            <w:rFonts w:cs="Arial"/>
            <w:color w:val="auto"/>
            <w:sz w:val="28"/>
            <w:szCs w:val="28"/>
          </w:rPr>
          <w:t>пункте 2</w:t>
        </w:r>
      </w:hyperlink>
      <w:r>
        <w:rPr>
          <w:rFonts w:cs="Arial"/>
          <w:sz w:val="28"/>
          <w:szCs w:val="28"/>
        </w:rPr>
        <w:t xml:space="preserve"> настоящего порядка, обеспечивается органом местного самоуправления муниципального образования Нижнененинский сельсовет Солтонского района в котором лицо замещает соответствующую должность не позднее </w:t>
      </w:r>
      <w:r>
        <w:rPr>
          <w:rFonts w:cs="Arial"/>
          <w:sz w:val="28"/>
          <w:szCs w:val="28"/>
          <w:u w:val="single"/>
        </w:rPr>
        <w:t>5 рабочих дней</w:t>
      </w:r>
      <w:r>
        <w:rPr>
          <w:rFonts w:cs="Arial"/>
          <w:sz w:val="28"/>
          <w:szCs w:val="28"/>
        </w:rPr>
        <w:t xml:space="preserve"> со дня  поступления таких сведений от Губернатора Алтайского края в порядке, установленном законодательством Алтайского края.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7" w:history="1">
        <w:r>
          <w:rPr>
            <w:rStyle w:val="a3"/>
            <w:rFonts w:cs="Arial"/>
            <w:color w:val="auto"/>
            <w:sz w:val="28"/>
            <w:szCs w:val="28"/>
          </w:rPr>
          <w:t>пункте 2</w:t>
        </w:r>
      </w:hyperlink>
      <w:r>
        <w:rPr>
          <w:rFonts w:cs="Arial"/>
          <w:sz w:val="28"/>
          <w:szCs w:val="28"/>
        </w:rPr>
        <w:t xml:space="preserve">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  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8" w:history="1">
        <w:r>
          <w:rPr>
            <w:rStyle w:val="a3"/>
            <w:rFonts w:cs="Arial"/>
            <w:color w:val="auto"/>
            <w:sz w:val="28"/>
            <w:szCs w:val="28"/>
          </w:rPr>
          <w:t>пункте 2</w:t>
        </w:r>
      </w:hyperlink>
      <w:r>
        <w:rPr>
          <w:rFonts w:cs="Arial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8.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52EA8" w:rsidRDefault="00F52EA8" w:rsidP="00F52E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2EA8"/>
    <w:rsid w:val="002F48D6"/>
    <w:rsid w:val="00D147A5"/>
    <w:rsid w:val="00F5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52EA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basedOn w:val="a"/>
    <w:rsid w:val="00F52EA8"/>
    <w:pPr>
      <w:spacing w:after="225"/>
    </w:pPr>
  </w:style>
  <w:style w:type="character" w:styleId="a3">
    <w:name w:val="Hyperlink"/>
    <w:basedOn w:val="a0"/>
    <w:uiPriority w:val="99"/>
    <w:semiHidden/>
    <w:unhideWhenUsed/>
    <w:rsid w:val="00F52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C1B62204F3624A63EFA8377434D26B36FC1299EBECF80C59ED1D5803FEC41CD2D2D5F7EB18723EV7u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A3788389DCE2C4995E09790F5BE872E510950D1CB8804B594CC75BA46257339ABD2E7B832EC455679FEEb7c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000A4E546B6C98D4EF64A1E817BDACDFBB755157EE28964482BAFB5117E40968157E65A8B7F73aF13D" TargetMode="External"/><Relationship Id="rId5" Type="http://schemas.openxmlformats.org/officeDocument/2006/relationships/hyperlink" Target="consultantplus://offline/ref=44A000A4E546B6C98D4EF64A1E817BDACDFBB755157EE28964482BAFB5117E40968157E65A8B7F73aF13D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7E086EB797043A7891D3A26D2683FAC3E0379B4949DD934AE8787DFB373CC219A3D8DC55EFE10BFD99CE8WDX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2018-02-02T09:23:00Z</dcterms:created>
  <dcterms:modified xsi:type="dcterms:W3CDTF">2018-02-02T09:24:00Z</dcterms:modified>
</cp:coreProperties>
</file>